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C138F" w14:textId="77777777" w:rsidR="003D2441" w:rsidRPr="001F22A7" w:rsidRDefault="003D2441" w:rsidP="003D2441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hAnsi="Verdana" w:cstheme="minorHAnsi"/>
          <w:b/>
          <w:bCs/>
          <w:color w:val="000000"/>
          <w:sz w:val="20"/>
          <w:szCs w:val="20"/>
        </w:rPr>
        <w:t>ANECO XII</w:t>
      </w:r>
    </w:p>
    <w:p w14:paraId="28974292" w14:textId="77777777" w:rsidR="003D2441" w:rsidRPr="001F22A7" w:rsidRDefault="003D2441" w:rsidP="003D2441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="Verdana" w:hAnsi="Verdana" w:cstheme="minorHAnsi"/>
          <w:b/>
          <w:bCs/>
          <w:color w:val="000000"/>
          <w:sz w:val="20"/>
          <w:szCs w:val="20"/>
        </w:rPr>
      </w:pPr>
      <w:bookmarkStart w:id="0" w:name="_Hlk224546867"/>
      <w:r w:rsidRPr="001F22A7">
        <w:rPr>
          <w:rFonts w:ascii="Verdana" w:hAnsi="Verdana" w:cstheme="minorHAnsi"/>
          <w:b/>
          <w:bCs/>
          <w:color w:val="000000"/>
          <w:sz w:val="20"/>
          <w:szCs w:val="20"/>
        </w:rPr>
        <w:t>CARTAS DE ANUÊNCIA</w:t>
      </w:r>
    </w:p>
    <w:p w14:paraId="4DE1AAE9" w14:textId="77777777" w:rsidR="003D2441" w:rsidRPr="001F22A7" w:rsidRDefault="003D2441" w:rsidP="003D2441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="Verdana" w:hAnsi="Verdana" w:cstheme="minorHAnsi"/>
          <w:b/>
          <w:bCs/>
          <w:color w:val="000000"/>
          <w:sz w:val="20"/>
          <w:szCs w:val="20"/>
        </w:rPr>
      </w:pPr>
    </w:p>
    <w:p w14:paraId="65669E9C" w14:textId="77777777" w:rsidR="003D2441" w:rsidRPr="001F22A7" w:rsidRDefault="003D2441" w:rsidP="003D2441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  <w:t>Uma carta de anuência para projeto cultural é um documento formal no qual uma pessoa, organização ou instituição manifesta seu conhecimento e concordância com um projeto cultural, formalizando apoio, autorização para uso de um espaço, ou até mesmo o envolvimento em uma parceria ou patrocínio. Ela pode ser solicitada em processos de inscrição de projetos para editais culturais, leis de incentivo, e outras formas de financiamento e apoio, pois atesta o alinhamento e a viabilidade do projeto, como a concordância de um artista em ter sua obra utilizada, ou a autorização de um espaço para a realização do evento.</w:t>
      </w:r>
      <w:r w:rsidRPr="001F22A7">
        <w:rPr>
          <w:rFonts w:ascii="Verdana" w:hAnsi="Verdana" w:cstheme="minorHAnsi"/>
          <w:b/>
          <w:bCs/>
          <w:color w:val="000000"/>
          <w:sz w:val="20"/>
          <w:szCs w:val="20"/>
        </w:rPr>
        <w:t> </w:t>
      </w:r>
    </w:p>
    <w:bookmarkEnd w:id="0"/>
    <w:p w14:paraId="2CDFAB14" w14:textId="77777777" w:rsidR="003D2441" w:rsidRPr="001F22A7" w:rsidRDefault="003D2441" w:rsidP="003D2441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1BB2E107" w14:textId="77777777" w:rsidR="003D2441" w:rsidRPr="001F22A7" w:rsidRDefault="003D2441" w:rsidP="003D2441">
      <w:pPr>
        <w:spacing w:before="120" w:after="120" w:line="240" w:lineRule="auto"/>
        <w:ind w:right="120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69FD4" w14:textId="77777777" w:rsidR="00501597" w:rsidRDefault="00501597" w:rsidP="00C43854">
      <w:pPr>
        <w:spacing w:line="240" w:lineRule="auto"/>
      </w:pPr>
      <w:r>
        <w:separator/>
      </w:r>
    </w:p>
  </w:endnote>
  <w:endnote w:type="continuationSeparator" w:id="0">
    <w:p w14:paraId="27D6680C" w14:textId="77777777" w:rsidR="00501597" w:rsidRDefault="00501597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2705F" w14:textId="77777777" w:rsidR="00501597" w:rsidRDefault="00501597" w:rsidP="00C43854">
      <w:pPr>
        <w:spacing w:line="240" w:lineRule="auto"/>
      </w:pPr>
      <w:r>
        <w:separator/>
      </w:r>
    </w:p>
  </w:footnote>
  <w:footnote w:type="continuationSeparator" w:id="0">
    <w:p w14:paraId="0A3AE14A" w14:textId="77777777" w:rsidR="00501597" w:rsidRDefault="00501597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3D2441"/>
    <w:rsid w:val="00412E2B"/>
    <w:rsid w:val="00501597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2026-03-18T12:20:00Z</dcterms:created>
  <dcterms:modified xsi:type="dcterms:W3CDTF">2026-03-18T12:20:00Z</dcterms:modified>
</cp:coreProperties>
</file>